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B4E" w14:textId="25869BB6" w:rsidR="000A2E7A" w:rsidRPr="008258C0" w:rsidRDefault="00D35A75" w:rsidP="008258C0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F23297">
        <w:rPr>
          <w:rFonts w:asciiTheme="minorHAnsi" w:hAnsiTheme="minorHAnsi"/>
        </w:rPr>
        <w:tab/>
      </w:r>
      <w:r w:rsidR="000A2E7A" w:rsidRPr="001F464E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291F34">
        <w:rPr>
          <w:rFonts w:asciiTheme="minorHAnsi" w:hAnsiTheme="minorHAnsi" w:cs="Tahoma"/>
          <w:b/>
          <w:sz w:val="22"/>
          <w:szCs w:val="22"/>
        </w:rPr>
        <w:t>4</w:t>
      </w:r>
    </w:p>
    <w:p w14:paraId="5DB4CB63" w14:textId="2BACA6A4" w:rsidR="000A2E7A" w:rsidRPr="00831FCE" w:rsidRDefault="00795984" w:rsidP="000A2E7A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Nazwa Wykonawcy</w:t>
      </w:r>
      <w:r w:rsidR="000A2E7A">
        <w:rPr>
          <w:rFonts w:asciiTheme="minorHAnsi" w:hAnsiTheme="minorHAnsi" w:cs="Tahoma"/>
          <w:sz w:val="22"/>
          <w:szCs w:val="22"/>
        </w:rPr>
        <w:t>:</w:t>
      </w:r>
    </w:p>
    <w:p w14:paraId="14202E54" w14:textId="6912A841" w:rsidR="000A2E7A" w:rsidRDefault="000A2E7A" w:rsidP="005C7C36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Adres wykonawcy: </w:t>
      </w:r>
    </w:p>
    <w:p w14:paraId="0BCDBC74" w14:textId="6EC364C3" w:rsidR="00B83D9E" w:rsidRPr="008258C0" w:rsidRDefault="00B83D9E" w:rsidP="008258C0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sz w:val="22"/>
          <w:szCs w:val="22"/>
        </w:rPr>
      </w:pPr>
      <w:r w:rsidRPr="008258C0">
        <w:rPr>
          <w:b/>
          <w:sz w:val="22"/>
          <w:szCs w:val="22"/>
        </w:rPr>
        <w:t xml:space="preserve">Klauzula informacyjna dot. przetwarzania danych osobowych </w:t>
      </w:r>
      <w:r w:rsidRPr="008258C0">
        <w:rPr>
          <w:b/>
          <w:sz w:val="22"/>
          <w:szCs w:val="22"/>
        </w:rPr>
        <w:br/>
        <w:t>w celu wyłonienia wykonawcy do realizacji prac w ramach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89355B" w:rsidRPr="00FF6738" w14:paraId="0045071C" w14:textId="77777777" w:rsidTr="00B83D9E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C8BF50E" w14:textId="60FC0768" w:rsidR="0089355B" w:rsidRPr="00FF6738" w:rsidRDefault="00443995" w:rsidP="00443995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Klauzula informacyjna</w:t>
            </w:r>
          </w:p>
        </w:tc>
      </w:tr>
      <w:tr w:rsidR="0089355B" w:rsidRPr="00D27797" w14:paraId="2ABE699A" w14:textId="77777777" w:rsidTr="008258C0">
        <w:trPr>
          <w:trHeight w:val="1275"/>
        </w:trPr>
        <w:tc>
          <w:tcPr>
            <w:tcW w:w="1930" w:type="dxa"/>
            <w:shd w:val="clear" w:color="auto" w:fill="D9D9D9" w:themeFill="background1" w:themeFillShade="D9"/>
          </w:tcPr>
          <w:p w14:paraId="732E7BA9" w14:textId="5EE84BEC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94AEEF7" w14:textId="7F5F5D90" w:rsidR="0089355B" w:rsidRPr="00D27797" w:rsidRDefault="00443995" w:rsidP="00B83D9E">
            <w:pPr>
              <w:spacing w:line="276" w:lineRule="auto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  <w:t>RODO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- oznacza Rozporządzenie Parlamentu Europejskiego i Rady (UE) 2016/679 z dnia 27 kwietnia 2016 r. w sprawie ochrony osób fizycznych w związku z przetwarzaniem danych osobowych i w sprawie swobodnego przepływu takich danych oraz uchylenia dyrektywy 95/46/WE</w:t>
            </w:r>
          </w:p>
        </w:tc>
      </w:tr>
      <w:tr w:rsidR="00443995" w:rsidRPr="00D27797" w14:paraId="52F034B7" w14:textId="77777777" w:rsidTr="00B83D9E">
        <w:trPr>
          <w:trHeight w:val="933"/>
        </w:trPr>
        <w:tc>
          <w:tcPr>
            <w:tcW w:w="1930" w:type="dxa"/>
            <w:shd w:val="clear" w:color="auto" w:fill="D9D9D9" w:themeFill="background1" w:themeFillShade="D9"/>
          </w:tcPr>
          <w:p w14:paraId="1FDA4E48" w14:textId="10B577DA" w:rsidR="00443995" w:rsidRPr="00D27797" w:rsidRDefault="00443995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14F9EC70" w14:textId="0EDEE5A7" w:rsidR="00443995" w:rsidRPr="00206C7C" w:rsidRDefault="00443995" w:rsidP="00B83D9E">
            <w:pPr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Administratorem Pani/Pana danych osobowych jest Sieć Badawcza Łukasiewicz - Instytut Technik Innowacyjnych EMAG, adres siedziby/do korespondencji: 40-189 Katowice, ul. Leopolda 31, tel. 32 2007 600.</w:t>
            </w:r>
          </w:p>
        </w:tc>
      </w:tr>
      <w:tr w:rsidR="0089355B" w:rsidRPr="00D27797" w14:paraId="60290910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5E5F3B0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41C2905D" w14:textId="7AF8508E" w:rsidR="0089355B" w:rsidRPr="00D27797" w:rsidRDefault="00B83D9E" w:rsidP="00B83D9E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Z Administratorem danych można się skontaktować poprzez e-mail: emag@emag.lukasiewicz.gov.pl, skrzynkę 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ePUAP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: /EMAG/</w:t>
            </w:r>
            <w:proofErr w:type="spellStart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SkrytkaESP</w:t>
            </w:r>
            <w:proofErr w:type="spellEnd"/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, telefonicznie lub listownie na adres siedziby Administratora.</w:t>
            </w:r>
          </w:p>
        </w:tc>
      </w:tr>
      <w:tr w:rsidR="0089355B" w:rsidRPr="00D27797" w14:paraId="7657ADC6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14D9D6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DANE KONTAKTOWE ADMINISTRATORA</w:t>
            </w:r>
            <w:r w:rsidRPr="00D27797">
              <w:rPr>
                <w:b/>
                <w:sz w:val="18"/>
                <w:szCs w:val="18"/>
              </w:rPr>
              <w:t xml:space="preserve"> OCHRONY DANYCH</w:t>
            </w:r>
          </w:p>
        </w:tc>
        <w:tc>
          <w:tcPr>
            <w:tcW w:w="6622" w:type="dxa"/>
          </w:tcPr>
          <w:p w14:paraId="18FE7EEB" w14:textId="3B17F0E5" w:rsidR="0089355B" w:rsidRPr="00D27797" w:rsidRDefault="00B83D9E" w:rsidP="00B83D9E">
            <w:pPr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Administrator wyznaczył Inspektora ochrony danych, z którym może się Pan/Pani kontaktować we wszystkich sprawach związanych z przetwarzaniem danych osobowych oraz korzystaniem z praw, które Pani/Panu w związku z tym przysługują, poprzez </w:t>
            </w:r>
            <w:r w:rsidRPr="00206C7C">
              <w:rPr>
                <w:rFonts w:ascii="Verdana" w:hAnsi="Verdana"/>
                <w:bCs/>
                <w:i/>
                <w:color w:val="000000"/>
                <w:sz w:val="18"/>
                <w:szCs w:val="18"/>
              </w:rPr>
              <w:t>e-mail: iod@emag.lukasiewicz.gov.pl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lub listownie na ww. adres Administratora.</w:t>
            </w:r>
          </w:p>
        </w:tc>
      </w:tr>
      <w:tr w:rsidR="0089355B" w:rsidRPr="00D27797" w14:paraId="0F18374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1CB26BC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0610E7F" w14:textId="77777777" w:rsidR="00B83D9E" w:rsidRPr="00206C7C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Podstawą prawną przetwarzania Pani/Pana danych osobowych jest art. 6 ust. 1 lit. b, c, f RODO.</w:t>
            </w:r>
          </w:p>
          <w:p w14:paraId="4675F1C2" w14:textId="77777777" w:rsidR="00B83D9E" w:rsidRPr="00B83D9E" w:rsidRDefault="00B83D9E" w:rsidP="00B83D9E">
            <w:pPr>
              <w:pStyle w:val="Tekstpodstawowy2"/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Pani/Pana dane </w:t>
            </w:r>
            <w:r w:rsidRPr="00B83D9E">
              <w:rPr>
                <w:rFonts w:ascii="Verdana" w:hAnsi="Verdana"/>
                <w:i/>
                <w:color w:val="000000"/>
                <w:sz w:val="18"/>
                <w:szCs w:val="18"/>
              </w:rPr>
              <w:t>osobowe przetwarzane są w celu:</w:t>
            </w:r>
          </w:p>
          <w:p w14:paraId="42748FA4" w14:textId="77777777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zawarcia i realizacji umowy o udzielenie zamówienia publicznego – w przypadku zawarcia przez Administratora umowy bezpośrednio z osobą, której dane dotyczą;</w:t>
            </w:r>
          </w:p>
          <w:p w14:paraId="3E3465CD" w14:textId="4B93A95E" w:rsidR="00443995" w:rsidRPr="00206C7C" w:rsidRDefault="00443995" w:rsidP="00443995">
            <w:pPr>
              <w:pStyle w:val="Tekstpodstawowy2"/>
              <w:widowControl/>
              <w:numPr>
                <w:ilvl w:val="0"/>
                <w:numId w:val="2"/>
              </w:numPr>
              <w:overflowPunct w:val="0"/>
              <w:adjustRightInd/>
              <w:spacing w:after="0"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spełnienia obowiązku prawnego wynikającego z przepisów rachunkowo-podatkowych, obowiązku archiwizacyjnego;</w:t>
            </w:r>
          </w:p>
          <w:p w14:paraId="107745F5" w14:textId="77777777" w:rsidR="00443995" w:rsidRPr="00443995" w:rsidRDefault="00443995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realizacji prawnie uzasadnionych interesów Administratora polegających na zawarciu, realizacji i rozliczeniu umowy, w tym w celach kontaktowych związanych z realizacją i wykonaniem postanowień umowy, w celu prawidłowej identyfikacji osób uprawnionych do reprezentacji i zaciągania zobowiązań w imieniu drugiej strony umowy – w przypadku zawarcia przez Administratora umowy nie z osobą, której dane dotyczą, a także w </w:t>
            </w:r>
            <w:r w:rsidRPr="00206C7C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celu dochodzenia roszczeń i ochrony przed roszczeniami.</w:t>
            </w:r>
          </w:p>
          <w:p w14:paraId="0FB23F66" w14:textId="46825157" w:rsidR="0089355B" w:rsidRPr="00B83D9E" w:rsidRDefault="0089355B" w:rsidP="00443995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w celu wyboru najkorzystniejszej oferty</w:t>
            </w:r>
          </w:p>
          <w:p w14:paraId="171EAE7A" w14:textId="083E06D4" w:rsidR="0089355B" w:rsidRPr="008258C0" w:rsidRDefault="0089355B" w:rsidP="00B83D9E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</w:pPr>
            <w:r w:rsidRPr="00B83D9E">
              <w:rPr>
                <w:rFonts w:ascii="Verdana" w:eastAsia="Times New Roman" w:hAnsi="Verdana" w:cs="Arial"/>
                <w:i/>
                <w:sz w:val="18"/>
                <w:szCs w:val="18"/>
                <w:lang w:eastAsia="pl-PL"/>
              </w:rPr>
              <w:t>opublikowania wyników postępowania</w:t>
            </w:r>
          </w:p>
        </w:tc>
      </w:tr>
      <w:tr w:rsidR="0089355B" w:rsidRPr="00D27797" w14:paraId="07C28688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2F0D0757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bookmarkStart w:id="0" w:name="_Hlk503867773"/>
            <w:r w:rsidRPr="00D27797">
              <w:rPr>
                <w:b/>
                <w:sz w:val="18"/>
                <w:szCs w:val="18"/>
              </w:rPr>
              <w:t>ODBIORCY DANYCH</w:t>
            </w:r>
          </w:p>
          <w:p w14:paraId="21DF7411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58C7071" w14:textId="4E989AF4" w:rsidR="0089355B" w:rsidRPr="008258C0" w:rsidRDefault="00B83D9E" w:rsidP="008258C0">
            <w:pPr>
              <w:pStyle w:val="Tekstpodstawowy2"/>
              <w:widowControl/>
              <w:autoSpaceDE/>
              <w:autoSpaceDN/>
              <w:adjustRightInd/>
              <w:spacing w:after="0" w:line="240" w:lineRule="auto"/>
              <w:ind w:left="36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Pani/Pana dane mogą być powierzane lub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udostępniane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pracownikom Administratora w celu wykonania obowiązków służbowych, audytorom i innym podmiotom kontrolującym Administratora oraz pracownikom lub przedstawicielom instytutów 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lastRenderedPageBreak/>
              <w:t>działających w ramach Sieci Badawczej Łukasiewicz, organu nadzorującego tj. Centrum Łukasiewicz, podmiotom, którym Administrator zleca wykonanie czynności mogących wiązać się z przetwarzaniem danych osobowych oraz innym</w:t>
            </w:r>
            <w:r w:rsidR="00443995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>podmiotom uprawnionym na mocy przepisów prawa.</w:t>
            </w:r>
          </w:p>
        </w:tc>
      </w:tr>
      <w:bookmarkEnd w:id="0"/>
      <w:tr w:rsidR="0089355B" w:rsidRPr="00D27797" w14:paraId="1798BCF6" w14:textId="77777777" w:rsidTr="00B83D9E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4CAFBCF6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1028E42" w14:textId="77777777" w:rsidR="00443995" w:rsidRPr="00206C7C" w:rsidRDefault="00443995" w:rsidP="00443995">
            <w:pPr>
              <w:overflowPunct w:val="0"/>
              <w:jc w:val="both"/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eastAsia="Calibri" w:hAnsi="Verdana"/>
                <w:i/>
                <w:color w:val="000000"/>
                <w:sz w:val="18"/>
                <w:szCs w:val="18"/>
              </w:rPr>
              <w:t xml:space="preserve">Dane będą przechowywane: </w:t>
            </w:r>
          </w:p>
          <w:p w14:paraId="1C05BEF3" w14:textId="77777777" w:rsidR="00443995" w:rsidRPr="00443995" w:rsidRDefault="00443995" w:rsidP="00443995">
            <w:pPr>
              <w:pStyle w:val="Akapitzlist"/>
              <w:numPr>
                <w:ilvl w:val="0"/>
                <w:numId w:val="5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przez okres 4 lat od dnia zakończenia postępowania o udzielenie zamówienia, a jeżeli czas trwania umowy przekracza 4 lata, okres przechowywania obejmuje cały czas trwania umowy </w:t>
            </w:r>
          </w:p>
          <w:p w14:paraId="33AA5B35" w14:textId="54495319" w:rsidR="00443995" w:rsidRPr="00443995" w:rsidRDefault="00443995" w:rsidP="00443995">
            <w:pPr>
              <w:overflowPunct w:val="0"/>
              <w:spacing w:line="276" w:lineRule="auto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Okres przechowywania danych osobowych może zostać każdorazowo przedłużony:</w:t>
            </w:r>
          </w:p>
          <w:p w14:paraId="2979E1F6" w14:textId="7E848CE0" w:rsid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o okres wynikający z roszczeń, jeżeli przetwarzanie danych osobowych będzie niezbędne dla dochodzenia ewentualnych roszczeń lub obrony przed takimi roszczeniami przez Administratora lub</w:t>
            </w:r>
          </w:p>
          <w:p w14:paraId="0CF113FE" w14:textId="43DE6ED0" w:rsidR="0089355B" w:rsidRPr="00443995" w:rsidRDefault="00443995" w:rsidP="00443995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spacing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443995">
              <w:rPr>
                <w:rFonts w:ascii="Verdana" w:hAnsi="Verdana"/>
                <w:i/>
                <w:color w:val="000000"/>
                <w:sz w:val="18"/>
                <w:szCs w:val="18"/>
              </w:rPr>
              <w:t>do czasu wynikającego z przepisów związanych z przetwarzaniem danych do celów archiwalnych w interesie publicznym.</w:t>
            </w:r>
          </w:p>
        </w:tc>
      </w:tr>
      <w:tr w:rsidR="0089355B" w:rsidRPr="00D27797" w14:paraId="5357641D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995D9FF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25882562" w14:textId="76611737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Mają Państwo prawo do żądania od Administratora dostępu do swoich danych osobowych, prawo do żądania ich sprostowania, usunięcia lub ograniczenia przetwarzania, prawo do wniesienia sprzeciwu wobec ich przetwarzania, a także prawo do przenoszenia swoich danych, w zakresie, w jakim jest to dopuszczone obowiązującymi przepisami prawa i możliwe technicznie dla Administratora.</w:t>
            </w:r>
          </w:p>
          <w:p w14:paraId="1CB10082" w14:textId="31B29C89" w:rsidR="00443995" w:rsidRPr="00206C7C" w:rsidRDefault="00443995" w:rsidP="00443995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W celu realizacji praw, o których mowa powyżej należy wysłać pisemny wniosek na adres siedziby Administratora lub złożyć elektroniczny wniosek na podane w niniejszej klauzuli adresy mailowe. </w:t>
            </w:r>
          </w:p>
          <w:p w14:paraId="6F3EB29F" w14:textId="472098FA" w:rsidR="0089355B" w:rsidRPr="00D27797" w:rsidRDefault="00443995" w:rsidP="008258C0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RODO szczegółowo reguluje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>,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kiedy Pani/Pan może ze swoich praw skorzystać. Administrator zawsze analizuje</w:t>
            </w:r>
            <w:r w:rsidR="008258C0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czy zachodzą przesłanki, aby Pani/Pan mógł skorzystać ze swoich uprawnień. Jeżeli żądania osoby, której dane dotyczą, są ewidentnie nieuzasadnione lub nadmierne, w szczególności ze względu na swój ustawiczny charakter, Administrator może odmówić podjęcia działań w związku z żądaniem. Obowiązek wykazania, że żądanie ma ewidentnie nieuzasadniony lub nadmierny charakter, spoczywa na Administratorze</w:t>
            </w:r>
            <w:r w:rsidRPr="00206C7C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9355B" w:rsidRPr="00D27797" w14:paraId="22956741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AA88B2B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EEFDA46" w14:textId="136558B9" w:rsidR="0089355B" w:rsidRPr="002A6D4E" w:rsidRDefault="008258C0" w:rsidP="008258C0">
            <w:pPr>
              <w:widowControl/>
              <w:overflowPunct w:val="0"/>
              <w:jc w:val="both"/>
              <w:textAlignment w:val="baseline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Na podstawie art. 77 rozporządzenia RODO posiada Pani/Pan prawo wniesienia skargi do organu nadzorczego, zajmującego się ochroną danych osobowych tj. Prezesa Urzędu Ochrony Danych Osobowych, adres: ul. Stawki 2, 00-193 Warszawa, </w:t>
            </w:r>
            <w:hyperlink r:id="rId8" w:history="1">
              <w:r w:rsidRPr="00206C7C">
                <w:rPr>
                  <w:rStyle w:val="Hipercze"/>
                  <w:rFonts w:ascii="Verdana" w:hAnsi="Verdana"/>
                  <w:i/>
                  <w:color w:val="000000"/>
                  <w:sz w:val="18"/>
                  <w:szCs w:val="18"/>
                </w:rPr>
                <w:t>https://uodo.gov.pl/pl/p/kontakt</w:t>
              </w:r>
            </w:hyperlink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  gdy uzna Pani/Pan, że przetwarzanie Pani/Pana danych osobowych narusza przepisy rozporządzenia RODO.</w:t>
            </w:r>
          </w:p>
        </w:tc>
      </w:tr>
      <w:tr w:rsidR="008258C0" w:rsidRPr="00D27797" w14:paraId="486A79A5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628B7C2A" w14:textId="77777777" w:rsidR="008258C0" w:rsidRPr="00206C7C" w:rsidRDefault="008258C0" w:rsidP="008258C0">
            <w:pPr>
              <w:overflowPunct w:val="0"/>
              <w:jc w:val="both"/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b/>
                <w:bCs/>
                <w:i/>
                <w:color w:val="000000"/>
                <w:sz w:val="18"/>
                <w:szCs w:val="18"/>
              </w:rPr>
              <w:t>KATEGORIE DANYCH OSOBOWYCH I ŹRÓDŁA ICH POZYSKANIA</w:t>
            </w:r>
          </w:p>
          <w:p w14:paraId="5215F64D" w14:textId="1C273D2A" w:rsidR="008258C0" w:rsidRPr="00807F7D" w:rsidRDefault="008258C0" w:rsidP="008258C0">
            <w:pPr>
              <w:rPr>
                <w:b/>
                <w:sz w:val="16"/>
                <w:szCs w:val="16"/>
              </w:rPr>
            </w:pPr>
            <w:r w:rsidRPr="00807F7D">
              <w:rPr>
                <w:rFonts w:ascii="Verdana" w:hAnsi="Verdana"/>
                <w:i/>
                <w:color w:val="000000"/>
                <w:sz w:val="16"/>
                <w:szCs w:val="16"/>
              </w:rPr>
              <w:t>(dotyczy przypadków pozyskiwania danych osobowych z innych źródeł niż od osoby, której dane dotyczą)</w:t>
            </w:r>
          </w:p>
        </w:tc>
        <w:tc>
          <w:tcPr>
            <w:tcW w:w="6622" w:type="dxa"/>
          </w:tcPr>
          <w:p w14:paraId="2F96D4B2" w14:textId="6BE4EECA" w:rsidR="008258C0" w:rsidRPr="00206C7C" w:rsidRDefault="008258C0" w:rsidP="008258C0">
            <w:pPr>
              <w:widowControl/>
              <w:overflowPunct w:val="0"/>
              <w:jc w:val="both"/>
              <w:textAlignment w:val="baseline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W przypadku pozyskania danych nie od osoby, której dane dotyczą, Administrator pozyskuje następujące kategorie danych: imię i nazwisko reprezentanta/pełnomocnika oraz dane zawarte w pełnomocnictwie, imię i nazwisko, numer telefonu, numer faksu oraz adres email koordynatora strony umowy.</w:t>
            </w:r>
          </w:p>
        </w:tc>
      </w:tr>
      <w:tr w:rsidR="0089355B" w:rsidRPr="00D27797" w14:paraId="5CDF95E4" w14:textId="77777777" w:rsidTr="00B83D9E">
        <w:tc>
          <w:tcPr>
            <w:tcW w:w="1930" w:type="dxa"/>
            <w:shd w:val="clear" w:color="auto" w:fill="D9D9D9" w:themeFill="background1" w:themeFillShade="D9"/>
          </w:tcPr>
          <w:p w14:paraId="58A6E873" w14:textId="77777777" w:rsidR="0089355B" w:rsidRPr="00D27797" w:rsidRDefault="0089355B" w:rsidP="00B83D9E">
            <w:pPr>
              <w:rPr>
                <w:b/>
                <w:sz w:val="18"/>
                <w:szCs w:val="18"/>
              </w:rPr>
            </w:pPr>
            <w:r w:rsidRPr="00D27797">
              <w:rPr>
                <w:b/>
                <w:sz w:val="18"/>
                <w:szCs w:val="18"/>
              </w:rPr>
              <w:t xml:space="preserve">INFORMACJA O </w:t>
            </w:r>
            <w:r w:rsidRPr="00D27797">
              <w:rPr>
                <w:b/>
                <w:sz w:val="18"/>
                <w:szCs w:val="18"/>
              </w:rPr>
              <w:lastRenderedPageBreak/>
              <w:t>DOWOLNOŚCI LUB OBOWIĄZKU PODANIA DANYCH</w:t>
            </w:r>
          </w:p>
        </w:tc>
        <w:tc>
          <w:tcPr>
            <w:tcW w:w="6622" w:type="dxa"/>
          </w:tcPr>
          <w:p w14:paraId="55AD178C" w14:textId="77777777" w:rsidR="008258C0" w:rsidRPr="00206C7C" w:rsidRDefault="008258C0" w:rsidP="008258C0">
            <w:pPr>
              <w:overflowPunct w:val="0"/>
              <w:spacing w:line="276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lastRenderedPageBreak/>
              <w:t>Podanie Pani/Pana danych osobowych:</w:t>
            </w:r>
          </w:p>
          <w:p w14:paraId="6C6D388A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lastRenderedPageBreak/>
              <w:t>jest wymogiem ustawowym, w odniesieniu do danych, których przetwarzanie jest niezbędne do wypełnienia obowiązku prawnego ciążącego na Administratorze;</w:t>
            </w:r>
          </w:p>
          <w:p w14:paraId="351EE871" w14:textId="77777777" w:rsidR="008258C0" w:rsidRPr="00206C7C" w:rsidRDefault="008258C0" w:rsidP="008258C0">
            <w:pPr>
              <w:pStyle w:val="Akapitzlist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276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06C7C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jest wymogiem umownym i warunkiem zawarcia umowy, w odniesieniu do danych, których przetwarzanie jest niezbędne do zawarcia i wykonania umowy o wykonanie kursu/szkolenia.</w:t>
            </w:r>
          </w:p>
          <w:p w14:paraId="16307AB1" w14:textId="7DC7F683" w:rsidR="0089355B" w:rsidRPr="008228E3" w:rsidRDefault="008258C0" w:rsidP="008258C0">
            <w:pPr>
              <w:jc w:val="both"/>
              <w:rPr>
                <w:sz w:val="18"/>
                <w:szCs w:val="18"/>
              </w:rPr>
            </w:pPr>
            <w:r w:rsidRPr="00206C7C">
              <w:rPr>
                <w:rFonts w:ascii="Verdana" w:hAnsi="Verdana"/>
                <w:i/>
                <w:color w:val="000000"/>
                <w:sz w:val="18"/>
                <w:szCs w:val="18"/>
              </w:rPr>
              <w:t>Konsekwencją niepodania danych osobowych, których podanie jest obowiązkowe, jest brak możliwości wzięcia udziału w postępowaniu o udzielenie zamówienia publicznego.</w:t>
            </w:r>
          </w:p>
        </w:tc>
      </w:tr>
    </w:tbl>
    <w:p w14:paraId="150D90F3" w14:textId="6F26BD6C" w:rsidR="004D2C87" w:rsidRDefault="004D2C87" w:rsidP="00934F27">
      <w:pPr>
        <w:rPr>
          <w:b/>
        </w:rPr>
      </w:pPr>
    </w:p>
    <w:p w14:paraId="6553FAEB" w14:textId="77777777" w:rsidR="00934F27" w:rsidRPr="008258C0" w:rsidRDefault="00934F27" w:rsidP="00934F27">
      <w:pPr>
        <w:rPr>
          <w:rFonts w:ascii="Verdana" w:hAnsi="Verdana"/>
          <w:b/>
          <w:sz w:val="18"/>
          <w:szCs w:val="18"/>
        </w:rPr>
      </w:pPr>
      <w:r w:rsidRPr="008258C0">
        <w:rPr>
          <w:rFonts w:ascii="Verdana" w:hAnsi="Verdana"/>
          <w:b/>
          <w:sz w:val="18"/>
          <w:szCs w:val="18"/>
        </w:rPr>
        <w:t>Klauzula zgody:</w:t>
      </w:r>
    </w:p>
    <w:p w14:paraId="388DF302" w14:textId="77777777" w:rsidR="004D2C87" w:rsidRPr="008258C0" w:rsidRDefault="004D2C87" w:rsidP="00934F27">
      <w:pPr>
        <w:rPr>
          <w:rFonts w:ascii="Verdana" w:hAnsi="Verdana"/>
          <w:b/>
          <w:sz w:val="18"/>
          <w:szCs w:val="18"/>
        </w:rPr>
      </w:pPr>
    </w:p>
    <w:p w14:paraId="61CDE84E" w14:textId="441B9EB6" w:rsidR="00934F27" w:rsidRPr="00D909AA" w:rsidRDefault="00934F27" w:rsidP="00D909AA">
      <w:pPr>
        <w:spacing w:before="37" w:line="308" w:lineRule="auto"/>
        <w:ind w:left="316" w:right="306"/>
        <w:jc w:val="both"/>
        <w:rPr>
          <w:rFonts w:ascii="Verdana" w:eastAsia="Arial" w:hAnsi="Verdana"/>
          <w:b/>
          <w:bCs/>
          <w:color w:val="0A0A0A"/>
          <w:sz w:val="18"/>
          <w:szCs w:val="18"/>
        </w:rPr>
      </w:pPr>
      <w:r w:rsidRPr="00813B36">
        <w:rPr>
          <w:rFonts w:ascii="Verdana" w:hAnsi="Verdana"/>
          <w:sz w:val="18"/>
          <w:szCs w:val="18"/>
        </w:rPr>
        <w:t xml:space="preserve">Wyrażam zgodę na przetwarzanie moich danych osobowych zawartych w formularzu ofertowym </w:t>
      </w:r>
      <w:r w:rsidR="00A05064" w:rsidRPr="00813B36">
        <w:rPr>
          <w:rFonts w:ascii="Verdana" w:hAnsi="Verdana"/>
          <w:sz w:val="18"/>
          <w:szCs w:val="18"/>
        </w:rPr>
        <w:t>i w </w:t>
      </w:r>
      <w:r w:rsidR="004D2C87" w:rsidRPr="00813B36">
        <w:rPr>
          <w:rFonts w:ascii="Verdana" w:hAnsi="Verdana"/>
          <w:sz w:val="18"/>
          <w:szCs w:val="18"/>
        </w:rPr>
        <w:t>Załącznika</w:t>
      </w:r>
      <w:r w:rsidR="00A05064" w:rsidRPr="00813B36">
        <w:rPr>
          <w:rFonts w:ascii="Verdana" w:hAnsi="Verdana"/>
          <w:sz w:val="18"/>
          <w:szCs w:val="18"/>
        </w:rPr>
        <w:t>ch</w:t>
      </w:r>
      <w:r w:rsidR="004D2C87" w:rsidRPr="00813B36">
        <w:rPr>
          <w:rFonts w:ascii="Verdana" w:hAnsi="Verdana"/>
          <w:sz w:val="18"/>
          <w:szCs w:val="18"/>
        </w:rPr>
        <w:t xml:space="preserve"> 1 do </w:t>
      </w:r>
      <w:r w:rsidR="00813B36" w:rsidRPr="00813B36">
        <w:rPr>
          <w:rFonts w:ascii="Verdana" w:hAnsi="Verdana"/>
          <w:sz w:val="18"/>
          <w:szCs w:val="18"/>
        </w:rPr>
        <w:t>5</w:t>
      </w:r>
      <w:r w:rsidR="004D2C87" w:rsidRPr="00813B36">
        <w:rPr>
          <w:rFonts w:ascii="Verdana" w:hAnsi="Verdana"/>
          <w:sz w:val="18"/>
          <w:szCs w:val="18"/>
        </w:rPr>
        <w:t xml:space="preserve">, które stanowią integralną część oferty </w:t>
      </w:r>
      <w:r w:rsidRPr="00813B36">
        <w:rPr>
          <w:rFonts w:ascii="Verdana" w:hAnsi="Verdana"/>
          <w:sz w:val="18"/>
          <w:szCs w:val="18"/>
        </w:rPr>
        <w:t xml:space="preserve">w </w:t>
      </w:r>
      <w:r w:rsidR="00D909AA">
        <w:rPr>
          <w:rFonts w:ascii="Verdana" w:hAnsi="Verdana"/>
          <w:sz w:val="18"/>
          <w:szCs w:val="18"/>
        </w:rPr>
        <w:t>postępowaniu</w:t>
      </w:r>
      <w:r w:rsidRPr="00813B36">
        <w:rPr>
          <w:rFonts w:ascii="Verdana" w:hAnsi="Verdana"/>
          <w:sz w:val="18"/>
          <w:szCs w:val="18"/>
        </w:rPr>
        <w:t xml:space="preserve"> </w:t>
      </w:r>
      <w:r w:rsidR="00D909AA" w:rsidRPr="00151E54">
        <w:rPr>
          <w:rFonts w:ascii="Verdana" w:eastAsia="Arial" w:hAnsi="Verdana"/>
          <w:b/>
          <w:bCs/>
          <w:color w:val="0A0A0A"/>
          <w:sz w:val="18"/>
          <w:szCs w:val="18"/>
        </w:rPr>
        <w:t>"Utrzymywanie w stałej sprawności systemu elektroenergetycznego w obiektach</w:t>
      </w:r>
      <w:r w:rsidR="00D909AA">
        <w:rPr>
          <w:rFonts w:ascii="Verdana" w:eastAsia="Arial" w:hAnsi="Verdana"/>
          <w:b/>
          <w:bCs/>
          <w:color w:val="0A0A0A"/>
          <w:sz w:val="18"/>
          <w:szCs w:val="18"/>
        </w:rPr>
        <w:t xml:space="preserve"> </w:t>
      </w:r>
      <w:r w:rsidR="00D909AA" w:rsidRPr="00151E54">
        <w:rPr>
          <w:rFonts w:ascii="Verdana" w:eastAsia="Arial" w:hAnsi="Verdana"/>
          <w:b/>
          <w:bCs/>
          <w:color w:val="0A0A0A"/>
          <w:sz w:val="18"/>
          <w:szCs w:val="18"/>
        </w:rPr>
        <w:t>zlokalizowanych na terenie</w:t>
      </w:r>
      <w:r w:rsidR="00D909AA">
        <w:rPr>
          <w:rFonts w:ascii="Verdana" w:eastAsia="Arial" w:hAnsi="Verdana"/>
          <w:b/>
          <w:bCs/>
          <w:color w:val="0A0A0A"/>
          <w:sz w:val="18"/>
          <w:szCs w:val="18"/>
        </w:rPr>
        <w:t xml:space="preserve"> </w:t>
      </w:r>
      <w:r w:rsidR="00D909AA" w:rsidRPr="00151E54">
        <w:rPr>
          <w:rFonts w:ascii="Verdana" w:eastAsia="Arial" w:hAnsi="Verdana"/>
          <w:b/>
          <w:bCs/>
          <w:color w:val="0A0A0A"/>
          <w:sz w:val="18"/>
          <w:szCs w:val="18"/>
        </w:rPr>
        <w:t>Katowic i Chorzowa należących do Sieć Badawcza Łukasiewicz- Instytutu Technik Innowacyjnych EMAG"</w:t>
      </w:r>
      <w:r w:rsidR="0065234B" w:rsidRPr="00813B36">
        <w:rPr>
          <w:rFonts w:ascii="Verdana" w:hAnsi="Verdana"/>
          <w:sz w:val="18"/>
          <w:szCs w:val="18"/>
        </w:rPr>
        <w:t>.</w:t>
      </w:r>
    </w:p>
    <w:p w14:paraId="1B1676DF" w14:textId="77777777" w:rsidR="004D2C87" w:rsidRDefault="004D2C87" w:rsidP="00934F27"/>
    <w:p w14:paraId="47DB022F" w14:textId="77777777" w:rsidR="004D2C87" w:rsidRDefault="004D2C87" w:rsidP="00934F27"/>
    <w:tbl>
      <w:tblPr>
        <w:tblW w:w="9721" w:type="dxa"/>
        <w:tblInd w:w="-1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1"/>
      </w:tblGrid>
      <w:tr w:rsidR="004D2C87" w:rsidRPr="00351517" w14:paraId="4464A174" w14:textId="77777777" w:rsidTr="00367C98">
        <w:trPr>
          <w:trHeight w:val="188"/>
        </w:trPr>
        <w:tc>
          <w:tcPr>
            <w:tcW w:w="9721" w:type="dxa"/>
          </w:tcPr>
          <w:p w14:paraId="7C5783B5" w14:textId="77777777" w:rsidR="004D2C87" w:rsidRPr="00351517" w:rsidRDefault="004D2C87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………………………………………….               </w:t>
            </w:r>
            <w:r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                   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4D2C87" w:rsidRPr="00351517" w14:paraId="0CD55D9F" w14:textId="77777777" w:rsidTr="00367C98">
        <w:trPr>
          <w:trHeight w:val="188"/>
        </w:trPr>
        <w:tc>
          <w:tcPr>
            <w:tcW w:w="9721" w:type="dxa"/>
          </w:tcPr>
          <w:p w14:paraId="6392ABCA" w14:textId="6E5F2A48" w:rsidR="004D2C87" w:rsidRPr="00351517" w:rsidRDefault="004D2C87" w:rsidP="00807F7D">
            <w:pPr>
              <w:pStyle w:val="Tekstpodstawowy"/>
              <w:tabs>
                <w:tab w:val="num" w:pos="720"/>
              </w:tabs>
              <w:rPr>
                <w:rFonts w:cs="Tahoma"/>
                <w:b w:val="0"/>
              </w:rPr>
            </w:pP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Miejscowość, data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 w:rsidRPr="00351517">
              <w:rPr>
                <w:rFonts w:asciiTheme="minorHAnsi" w:hAnsiTheme="minorHAnsi" w:cs="Tahoma"/>
                <w:sz w:val="22"/>
                <w:szCs w:val="22"/>
              </w:rPr>
              <w:tab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       </w:t>
            </w:r>
            <w:proofErr w:type="gramStart"/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(</w:t>
            </w:r>
            <w:proofErr w:type="gramEnd"/>
            <w:r w:rsidRPr="00351517">
              <w:rPr>
                <w:rFonts w:asciiTheme="minorHAnsi" w:hAnsiTheme="minorHAnsi" w:cs="Tahoma"/>
                <w:b w:val="0"/>
                <w:sz w:val="22"/>
                <w:szCs w:val="22"/>
              </w:rPr>
              <w:t>czytelny podpis Wykonawcy)</w:t>
            </w:r>
          </w:p>
        </w:tc>
      </w:tr>
    </w:tbl>
    <w:p w14:paraId="27CBF041" w14:textId="77777777" w:rsidR="0094546D" w:rsidRDefault="0094546D" w:rsidP="002F19A9"/>
    <w:p w14:paraId="412D2836" w14:textId="77777777" w:rsidR="002F19A9" w:rsidRDefault="002F19A9" w:rsidP="00934F27"/>
    <w:sectPr w:rsidR="002F19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CC7B" w14:textId="77777777" w:rsidR="009663E0" w:rsidRDefault="009663E0" w:rsidP="000A2E7A">
      <w:r>
        <w:separator/>
      </w:r>
    </w:p>
  </w:endnote>
  <w:endnote w:type="continuationSeparator" w:id="0">
    <w:p w14:paraId="59D62AD5" w14:textId="77777777" w:rsidR="009663E0" w:rsidRDefault="009663E0" w:rsidP="000A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M Roman 12">
    <w:altName w:val="Courier New"/>
    <w:panose1 w:val="020B0604020202020204"/>
    <w:charset w:val="00"/>
    <w:family w:val="modern"/>
    <w:notTrueType/>
    <w:pitch w:val="variable"/>
    <w:sig w:usb0="00000001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38BC" w14:textId="77777777" w:rsidR="009663E0" w:rsidRDefault="009663E0" w:rsidP="000A2E7A">
      <w:r>
        <w:separator/>
      </w:r>
    </w:p>
  </w:footnote>
  <w:footnote w:type="continuationSeparator" w:id="0">
    <w:p w14:paraId="68DEEA45" w14:textId="77777777" w:rsidR="009663E0" w:rsidRDefault="009663E0" w:rsidP="000A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1D9E" w14:textId="1917657F" w:rsidR="00D35A75" w:rsidRPr="00DC5E63" w:rsidRDefault="00D35A75" w:rsidP="00706C90">
    <w:pPr>
      <w:pStyle w:val="Nagwek"/>
      <w:jc w:val="center"/>
      <w:rPr>
        <w:rFonts w:cs="Calibri"/>
        <w:noProof/>
        <w:lang w:eastAsia="pl-PL"/>
      </w:rPr>
    </w:pPr>
  </w:p>
  <w:p w14:paraId="10B59A07" w14:textId="216AE8BB" w:rsidR="00D35A75" w:rsidRPr="001510CF" w:rsidRDefault="00D35A75" w:rsidP="00D35A75">
    <w:pPr>
      <w:shd w:val="clear" w:color="auto" w:fill="FFFFFF"/>
      <w:spacing w:beforeLines="60" w:before="144" w:afterLines="60" w:after="144"/>
      <w:rPr>
        <w:rFonts w:asciiTheme="minorHAnsi" w:hAnsiTheme="minorHAnsi"/>
        <w:u w:val="single"/>
      </w:rPr>
    </w:pPr>
    <w:r w:rsidRPr="001510CF">
      <w:rPr>
        <w:rFonts w:asciiTheme="minorHAnsi" w:hAnsiTheme="minorHAnsi"/>
        <w:u w:val="single"/>
      </w:rPr>
      <w:t xml:space="preserve">nr </w:t>
    </w:r>
    <w:r w:rsidRPr="00D909AA">
      <w:rPr>
        <w:rFonts w:asciiTheme="minorHAnsi" w:hAnsiTheme="minorHAnsi" w:cstheme="minorHAnsi"/>
        <w:u w:val="single"/>
      </w:rPr>
      <w:t xml:space="preserve">zapytania: </w:t>
    </w:r>
    <w:r w:rsidR="00D909AA" w:rsidRPr="00D909AA">
      <w:rPr>
        <w:rFonts w:asciiTheme="minorHAnsi" w:eastAsia="Arial" w:hAnsiTheme="minorHAnsi" w:cstheme="minorHAnsi"/>
        <w:color w:val="0A0A0A"/>
        <w:u w:val="single" w:color="000000"/>
      </w:rPr>
      <w:t>FH/MC-01-07/22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E0C"/>
    <w:multiLevelType w:val="hybridMultilevel"/>
    <w:tmpl w:val="E96C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15BB"/>
    <w:multiLevelType w:val="hybridMultilevel"/>
    <w:tmpl w:val="BD62F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DA6"/>
    <w:multiLevelType w:val="hybridMultilevel"/>
    <w:tmpl w:val="7F4A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3B95"/>
    <w:multiLevelType w:val="hybridMultilevel"/>
    <w:tmpl w:val="95020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7B774E"/>
    <w:multiLevelType w:val="hybridMultilevel"/>
    <w:tmpl w:val="7AD4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12A8A"/>
    <w:multiLevelType w:val="hybridMultilevel"/>
    <w:tmpl w:val="0EB81E2A"/>
    <w:lvl w:ilvl="0" w:tplc="CD2C86C8">
      <w:start w:val="1"/>
      <w:numFmt w:val="lowerLetter"/>
      <w:lvlText w:val="%1)"/>
      <w:lvlJc w:val="left"/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10196">
    <w:abstractNumId w:val="3"/>
  </w:num>
  <w:num w:numId="2" w16cid:durableId="142814465">
    <w:abstractNumId w:val="2"/>
  </w:num>
  <w:num w:numId="3" w16cid:durableId="102268250">
    <w:abstractNumId w:val="5"/>
  </w:num>
  <w:num w:numId="4" w16cid:durableId="919756935">
    <w:abstractNumId w:val="0"/>
  </w:num>
  <w:num w:numId="5" w16cid:durableId="1725906938">
    <w:abstractNumId w:val="4"/>
  </w:num>
  <w:num w:numId="6" w16cid:durableId="1693874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24"/>
    <w:rsid w:val="00004A41"/>
    <w:rsid w:val="000A2E7A"/>
    <w:rsid w:val="000E43F5"/>
    <w:rsid w:val="000F3137"/>
    <w:rsid w:val="00146376"/>
    <w:rsid w:val="002517E5"/>
    <w:rsid w:val="00291F34"/>
    <w:rsid w:val="002A6D4E"/>
    <w:rsid w:val="002F19A9"/>
    <w:rsid w:val="00343F68"/>
    <w:rsid w:val="003B5A9A"/>
    <w:rsid w:val="0041232E"/>
    <w:rsid w:val="00443995"/>
    <w:rsid w:val="00480CA7"/>
    <w:rsid w:val="004B13F8"/>
    <w:rsid w:val="004D2C87"/>
    <w:rsid w:val="004D698A"/>
    <w:rsid w:val="005C7C36"/>
    <w:rsid w:val="005D5DDB"/>
    <w:rsid w:val="005D63B5"/>
    <w:rsid w:val="0061638E"/>
    <w:rsid w:val="00650F6B"/>
    <w:rsid w:val="006513D0"/>
    <w:rsid w:val="0065234B"/>
    <w:rsid w:val="00683D12"/>
    <w:rsid w:val="00706C90"/>
    <w:rsid w:val="00750916"/>
    <w:rsid w:val="00795984"/>
    <w:rsid w:val="007A7483"/>
    <w:rsid w:val="007C1828"/>
    <w:rsid w:val="007C621F"/>
    <w:rsid w:val="007D497A"/>
    <w:rsid w:val="007F56D4"/>
    <w:rsid w:val="00807F7D"/>
    <w:rsid w:val="00813B36"/>
    <w:rsid w:val="008258C0"/>
    <w:rsid w:val="0089355B"/>
    <w:rsid w:val="00934F27"/>
    <w:rsid w:val="0094546D"/>
    <w:rsid w:val="00951724"/>
    <w:rsid w:val="009663E0"/>
    <w:rsid w:val="009916FB"/>
    <w:rsid w:val="00995D6F"/>
    <w:rsid w:val="009D4B58"/>
    <w:rsid w:val="009F1C7C"/>
    <w:rsid w:val="009F2AB5"/>
    <w:rsid w:val="00A05064"/>
    <w:rsid w:val="00A05359"/>
    <w:rsid w:val="00A6443D"/>
    <w:rsid w:val="00AA4ED2"/>
    <w:rsid w:val="00AF1603"/>
    <w:rsid w:val="00B164BD"/>
    <w:rsid w:val="00B83D9E"/>
    <w:rsid w:val="00CA24A4"/>
    <w:rsid w:val="00CF7182"/>
    <w:rsid w:val="00D357DA"/>
    <w:rsid w:val="00D35A75"/>
    <w:rsid w:val="00D67B54"/>
    <w:rsid w:val="00D909AA"/>
    <w:rsid w:val="00DB49EE"/>
    <w:rsid w:val="00DF0A7A"/>
    <w:rsid w:val="00DF254C"/>
    <w:rsid w:val="00DF71BF"/>
    <w:rsid w:val="00E11008"/>
    <w:rsid w:val="00E81AEB"/>
    <w:rsid w:val="00F03967"/>
    <w:rsid w:val="00F23297"/>
    <w:rsid w:val="00F776A7"/>
    <w:rsid w:val="00F82522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D5E11"/>
  <w15:chartTrackingRefBased/>
  <w15:docId w15:val="{27E89285-D69E-4847-871A-9D5A34B5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D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2E7A"/>
  </w:style>
  <w:style w:type="paragraph" w:styleId="Stopka">
    <w:name w:val="footer"/>
    <w:basedOn w:val="Normalny"/>
    <w:link w:val="StopkaZnak"/>
    <w:uiPriority w:val="99"/>
    <w:unhideWhenUsed/>
    <w:rsid w:val="000A2E7A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2E7A"/>
  </w:style>
  <w:style w:type="paragraph" w:styleId="Tekstpodstawowy">
    <w:name w:val="Body Text"/>
    <w:basedOn w:val="Normalny"/>
    <w:link w:val="TekstpodstawowyZnak"/>
    <w:rsid w:val="000A2E7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2E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4F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4F27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aliases w:val="Liste à puces retrait droite,Kolorowa lista — akcent 11,List Paragraph,WYPUNKTOWANIE Akapit z listą,Preambuła,L1,Numerowanie,Wypunktowanie,BulletC,Wyliczanie,Obiekt,normalny tekst,Akapit z listą31,Bullets,List Paragraph1"/>
    <w:basedOn w:val="Normalny"/>
    <w:link w:val="AkapitzlistZnak"/>
    <w:uiPriority w:val="34"/>
    <w:qFormat/>
    <w:rsid w:val="00934F27"/>
    <w:pPr>
      <w:widowControl/>
      <w:autoSpaceDE/>
      <w:autoSpaceDN/>
      <w:adjustRightInd/>
      <w:spacing w:line="280" w:lineRule="exact"/>
      <w:ind w:left="720"/>
      <w:contextualSpacing/>
      <w:jc w:val="both"/>
    </w:pPr>
    <w:rPr>
      <w:rFonts w:ascii="LM Roman 12" w:eastAsiaTheme="minorHAnsi" w:hAnsi="LM Roman 12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4F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4F27"/>
    <w:pPr>
      <w:widowControl/>
      <w:autoSpaceDE/>
      <w:autoSpaceDN/>
      <w:adjustRightInd/>
      <w:jc w:val="both"/>
    </w:pPr>
    <w:rPr>
      <w:rFonts w:ascii="LM Roman 12" w:eastAsiaTheme="minorHAnsi" w:hAnsi="LM Roman 12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4F27"/>
    <w:rPr>
      <w:rFonts w:ascii="LM Roman 12" w:hAnsi="LM Roman 1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4F2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2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7B5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A6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6D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Preambuła Znak,L1 Znak,Numerowanie Znak,Wypunktowanie Znak,BulletC Znak,Wyliczanie Znak,Obiekt Znak,Bullets Znak"/>
    <w:link w:val="Akapitzlist"/>
    <w:uiPriority w:val="34"/>
    <w:qFormat/>
    <w:rsid w:val="00443995"/>
    <w:rPr>
      <w:rFonts w:ascii="LM Roman 12" w:hAnsi="LM Roman 12"/>
    </w:rPr>
  </w:style>
  <w:style w:type="paragraph" w:customStyle="1" w:styleId="pkt">
    <w:name w:val="pkt"/>
    <w:basedOn w:val="Normalny"/>
    <w:link w:val="pktZnak"/>
    <w:rsid w:val="008258C0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8258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813B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B36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B3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813B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0586-1040-4DB4-8707-E12332C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Bartnik</dc:creator>
  <cp:keywords/>
  <dc:description/>
  <cp:lastModifiedBy>Izabela Kańkowska</cp:lastModifiedBy>
  <cp:revision>57</cp:revision>
  <cp:lastPrinted>2022-06-07T16:11:00Z</cp:lastPrinted>
  <dcterms:created xsi:type="dcterms:W3CDTF">2018-04-24T04:20:00Z</dcterms:created>
  <dcterms:modified xsi:type="dcterms:W3CDTF">2022-07-26T11:29:00Z</dcterms:modified>
</cp:coreProperties>
</file>